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C2" w:rsidRDefault="00B11BC2" w:rsidP="007346B0">
      <w:pPr>
        <w:spacing w:after="1109" w:line="480" w:lineRule="auto"/>
        <w:contextualSpacing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>МУНИЦИПАЛЬНОЕ БЮДЖЕТНОЕ ОБЩЕОБРАЗОВАТЕЛЬНОЕ УЧРЕЖДЕНИЕ</w:t>
      </w:r>
    </w:p>
    <w:p w:rsidR="00B11BC2" w:rsidRDefault="00D52850" w:rsidP="00B11BC2">
      <w:pPr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>«ГРЕБЕНСКАЯ</w:t>
      </w:r>
      <w:r w:rsidR="00B11BC2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СРЕД</w:t>
      </w: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>НЯЯ ОБЩЕОБРАЗОВАТЕЛЬНАЯ ШКОЛА»</w:t>
      </w:r>
    </w:p>
    <w:p w:rsidR="00B11BC2" w:rsidRDefault="00B11BC2" w:rsidP="00B11BC2">
      <w:pPr>
        <w:spacing w:after="1109" w:line="48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>ШЕЛКОВСКОГО МУНИЦИПАЛЬНОГО РАЙОНА</w:t>
      </w:r>
    </w:p>
    <w:p w:rsidR="00B11BC2" w:rsidRDefault="00B11BC2" w:rsidP="00B11BC2">
      <w:pPr>
        <w:keepNext/>
        <w:keepLines/>
        <w:spacing w:after="253" w:line="210" w:lineRule="exact"/>
        <w:ind w:right="20"/>
        <w:jc w:val="right"/>
        <w:outlineLvl w:val="0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</w:pPr>
    </w:p>
    <w:p w:rsidR="00B11BC2" w:rsidRDefault="00B11BC2" w:rsidP="00B11BC2">
      <w:pPr>
        <w:keepNext/>
        <w:keepLines/>
        <w:spacing w:after="253" w:line="210" w:lineRule="exact"/>
        <w:ind w:right="20"/>
        <w:outlineLvl w:val="0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-48260</wp:posOffset>
                </wp:positionH>
                <wp:positionV relativeFrom="margin">
                  <wp:posOffset>1223645</wp:posOffset>
                </wp:positionV>
                <wp:extent cx="2299970" cy="882650"/>
                <wp:effectExtent l="0" t="0" r="5080" b="63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BC2" w:rsidRPr="00D608A2" w:rsidRDefault="00B11BC2" w:rsidP="00B11BC2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left="100"/>
                              <w:jc w:val="both"/>
                              <w:rPr>
                                <w:rStyle w:val="2Exac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11BC2" w:rsidRPr="00D608A2" w:rsidRDefault="006128E8" w:rsidP="007346B0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2Exact"/>
                                <w:sz w:val="22"/>
                                <w:szCs w:val="22"/>
                              </w:rPr>
                              <w:t xml:space="preserve">            ПРИНЯТО</w:t>
                            </w:r>
                          </w:p>
                          <w:p w:rsidR="007346B0" w:rsidRDefault="00B11BC2" w:rsidP="007346B0">
                            <w:pPr>
                              <w:tabs>
                                <w:tab w:val="left" w:leader="underscore" w:pos="2188"/>
                              </w:tabs>
                              <w:spacing w:line="240" w:lineRule="auto"/>
                              <w:ind w:left="100" w:right="100"/>
                              <w:jc w:val="both"/>
                              <w:rPr>
                                <w:rStyle w:val="Exact"/>
                                <w:rFonts w:eastAsia="Courier New"/>
                                <w:sz w:val="24"/>
                                <w:szCs w:val="24"/>
                              </w:rPr>
                            </w:pPr>
                            <w:r w:rsidRPr="00D608A2">
                              <w:rPr>
                                <w:rStyle w:val="Exact"/>
                                <w:rFonts w:eastAsia="Courier New"/>
                                <w:sz w:val="24"/>
                                <w:szCs w:val="24"/>
                              </w:rPr>
                              <w:t>на педагогическом совете школы протокол № 01</w:t>
                            </w:r>
                          </w:p>
                          <w:p w:rsidR="00B11BC2" w:rsidRPr="007346B0" w:rsidRDefault="00B11BC2" w:rsidP="007346B0">
                            <w:pPr>
                              <w:tabs>
                                <w:tab w:val="left" w:leader="underscore" w:pos="2188"/>
                              </w:tabs>
                              <w:spacing w:line="240" w:lineRule="auto"/>
                              <w:ind w:left="100" w:right="100"/>
                              <w:jc w:val="both"/>
                              <w:rPr>
                                <w:rFonts w:ascii="Times New Roman" w:eastAsia="Courier New" w:hAnsi="Times New Roman" w:cs="Times New Roman"/>
                                <w:spacing w:val="15"/>
                                <w:sz w:val="24"/>
                                <w:szCs w:val="24"/>
                              </w:rPr>
                            </w:pPr>
                            <w:r w:rsidRPr="00D608A2">
                              <w:rPr>
                                <w:rStyle w:val="Exact"/>
                                <w:rFonts w:eastAsia="Courier New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6128E8">
                              <w:rPr>
                                <w:rStyle w:val="Exact"/>
                                <w:rFonts w:eastAsia="Courier New"/>
                                <w:sz w:val="24"/>
                                <w:szCs w:val="24"/>
                              </w:rPr>
                              <w:t>28</w:t>
                            </w:r>
                            <w:r w:rsidRPr="00D608A2">
                              <w:rPr>
                                <w:rStyle w:val="Exact"/>
                                <w:rFonts w:eastAsia="Courier New"/>
                                <w:sz w:val="24"/>
                                <w:szCs w:val="24"/>
                              </w:rPr>
                              <w:t>.</w:t>
                            </w:r>
                            <w:r w:rsidR="00D52850">
                              <w:rPr>
                                <w:rStyle w:val="Exact"/>
                                <w:rFonts w:eastAsia="Courier New"/>
                                <w:sz w:val="24"/>
                                <w:szCs w:val="24"/>
                              </w:rPr>
                              <w:t>08.2015</w:t>
                            </w:r>
                            <w:r w:rsidRPr="00D608A2">
                              <w:rPr>
                                <w:rStyle w:val="Exact"/>
                                <w:rFonts w:eastAsia="Courier New"/>
                                <w:sz w:val="24"/>
                                <w:szCs w:val="24"/>
                              </w:rPr>
                              <w:t>г.</w:t>
                            </w:r>
                            <w:r w:rsidR="00D52850">
                              <w:rPr>
                                <w:rStyle w:val="Exact"/>
                                <w:rFonts w:eastAsia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3.8pt;margin-top:96.35pt;width:181.1pt;height:69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+vTxQIAAK8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" filled="f" stroked="f">
                <v:textbox style="mso-fit-shape-to-text:t" inset="0,0,0,0">
                  <w:txbxContent>
                    <w:p w:rsidR="00B11BC2" w:rsidRPr="00D608A2" w:rsidRDefault="00B11BC2" w:rsidP="00B11BC2">
                      <w:pPr>
                        <w:pStyle w:val="20"/>
                        <w:shd w:val="clear" w:color="auto" w:fill="auto"/>
                        <w:spacing w:after="0" w:line="278" w:lineRule="exact"/>
                        <w:ind w:left="100"/>
                        <w:jc w:val="both"/>
                        <w:rPr>
                          <w:rStyle w:val="2Exac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11BC2" w:rsidRPr="00D608A2" w:rsidRDefault="006128E8" w:rsidP="007346B0">
                      <w:pPr>
                        <w:pStyle w:val="20"/>
                        <w:shd w:val="clear" w:color="auto" w:fill="auto"/>
                        <w:spacing w:after="0" w:line="240" w:lineRule="auto"/>
                        <w:ind w:left="10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2Exact"/>
                          <w:sz w:val="22"/>
                          <w:szCs w:val="22"/>
                        </w:rPr>
                        <w:t xml:space="preserve">            ПРИНЯТО</w:t>
                      </w:r>
                    </w:p>
                    <w:p w:rsidR="007346B0" w:rsidRDefault="00B11BC2" w:rsidP="007346B0">
                      <w:pPr>
                        <w:tabs>
                          <w:tab w:val="left" w:leader="underscore" w:pos="2188"/>
                        </w:tabs>
                        <w:spacing w:line="240" w:lineRule="auto"/>
                        <w:ind w:left="100" w:right="100"/>
                        <w:jc w:val="both"/>
                        <w:rPr>
                          <w:rStyle w:val="Exact"/>
                          <w:rFonts w:eastAsia="Courier New"/>
                          <w:sz w:val="24"/>
                          <w:szCs w:val="24"/>
                        </w:rPr>
                      </w:pPr>
                      <w:r w:rsidRPr="00D608A2">
                        <w:rPr>
                          <w:rStyle w:val="Exact"/>
                          <w:rFonts w:eastAsia="Courier New"/>
                          <w:sz w:val="24"/>
                          <w:szCs w:val="24"/>
                        </w:rPr>
                        <w:t>на педагогическом совете школы протокол № 01</w:t>
                      </w:r>
                    </w:p>
                    <w:p w:rsidR="00B11BC2" w:rsidRPr="007346B0" w:rsidRDefault="00B11BC2" w:rsidP="007346B0">
                      <w:pPr>
                        <w:tabs>
                          <w:tab w:val="left" w:leader="underscore" w:pos="2188"/>
                        </w:tabs>
                        <w:spacing w:line="240" w:lineRule="auto"/>
                        <w:ind w:left="100" w:right="100"/>
                        <w:jc w:val="both"/>
                        <w:rPr>
                          <w:rFonts w:ascii="Times New Roman" w:eastAsia="Courier New" w:hAnsi="Times New Roman" w:cs="Times New Roman"/>
                          <w:spacing w:val="15"/>
                          <w:sz w:val="24"/>
                          <w:szCs w:val="24"/>
                        </w:rPr>
                      </w:pPr>
                      <w:r w:rsidRPr="00D608A2">
                        <w:rPr>
                          <w:rStyle w:val="Exact"/>
                          <w:rFonts w:eastAsia="Courier New"/>
                          <w:sz w:val="24"/>
                          <w:szCs w:val="24"/>
                        </w:rPr>
                        <w:t xml:space="preserve">от </w:t>
                      </w:r>
                      <w:r w:rsidR="006128E8">
                        <w:rPr>
                          <w:rStyle w:val="Exact"/>
                          <w:rFonts w:eastAsia="Courier New"/>
                          <w:sz w:val="24"/>
                          <w:szCs w:val="24"/>
                        </w:rPr>
                        <w:t>28</w:t>
                      </w:r>
                      <w:r w:rsidRPr="00D608A2">
                        <w:rPr>
                          <w:rStyle w:val="Exact"/>
                          <w:rFonts w:eastAsia="Courier New"/>
                          <w:sz w:val="24"/>
                          <w:szCs w:val="24"/>
                        </w:rPr>
                        <w:t>.</w:t>
                      </w:r>
                      <w:r w:rsidR="00D52850">
                        <w:rPr>
                          <w:rStyle w:val="Exact"/>
                          <w:rFonts w:eastAsia="Courier New"/>
                          <w:sz w:val="24"/>
                          <w:szCs w:val="24"/>
                        </w:rPr>
                        <w:t>08.2015</w:t>
                      </w:r>
                      <w:r w:rsidRPr="00D608A2">
                        <w:rPr>
                          <w:rStyle w:val="Exact"/>
                          <w:rFonts w:eastAsia="Courier New"/>
                          <w:sz w:val="24"/>
                          <w:szCs w:val="24"/>
                        </w:rPr>
                        <w:t>г.</w:t>
                      </w:r>
                      <w:r w:rsidR="00D52850">
                        <w:rPr>
                          <w:rStyle w:val="Exact"/>
                          <w:rFonts w:eastAsia="Courier New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   </w:t>
      </w:r>
      <w:r w:rsidR="006128E8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                     УТВЕРЖДАЮ</w:t>
      </w:r>
    </w:p>
    <w:p w:rsidR="00B11BC2" w:rsidRDefault="006128E8" w:rsidP="00B11BC2">
      <w:pPr>
        <w:tabs>
          <w:tab w:val="left" w:leader="underscore" w:pos="2774"/>
        </w:tabs>
        <w:spacing w:after="13" w:line="210" w:lineRule="exact"/>
        <w:ind w:right="20"/>
        <w:jc w:val="center"/>
        <w:rPr>
          <w:rFonts w:ascii="Times New Roman" w:eastAsia="Times New Roman" w:hAnsi="Times New Roman" w:cs="Times New Roman"/>
          <w:spacing w:val="10"/>
          <w:sz w:val="21"/>
          <w:szCs w:val="21"/>
        </w:rPr>
      </w:pP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            Директор школы</w:t>
      </w:r>
      <w:r w:rsidR="00B11BC2">
        <w:rPr>
          <w:rFonts w:ascii="Times New Roman" w:eastAsia="Times New Roman" w:hAnsi="Times New Roman" w:cs="Times New Roman"/>
          <w:spacing w:val="10"/>
          <w:sz w:val="21"/>
          <w:szCs w:val="21"/>
        </w:rPr>
        <w:t>________/</w:t>
      </w:r>
      <w:proofErr w:type="spellStart"/>
      <w:r w:rsidR="00D52850">
        <w:rPr>
          <w:rFonts w:ascii="Times New Roman" w:eastAsia="Times New Roman" w:hAnsi="Times New Roman" w:cs="Times New Roman"/>
          <w:spacing w:val="10"/>
          <w:sz w:val="21"/>
          <w:szCs w:val="21"/>
        </w:rPr>
        <w:t>Эльсункаев</w:t>
      </w:r>
      <w:proofErr w:type="spellEnd"/>
      <w:r w:rsidR="00D52850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А.Х./</w:t>
      </w:r>
    </w:p>
    <w:p w:rsidR="00B11BC2" w:rsidRDefault="00B11BC2" w:rsidP="00B11BC2">
      <w:pPr>
        <w:spacing w:after="258" w:line="210" w:lineRule="exact"/>
        <w:ind w:left="7860"/>
        <w:rPr>
          <w:rFonts w:ascii="Times New Roman" w:eastAsia="Times New Roman" w:hAnsi="Times New Roman" w:cs="Times New Roman"/>
          <w:spacing w:val="10"/>
          <w:sz w:val="21"/>
          <w:szCs w:val="21"/>
        </w:rPr>
      </w:pP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               </w:t>
      </w:r>
    </w:p>
    <w:p w:rsidR="00B11BC2" w:rsidRDefault="00B11BC2" w:rsidP="006128E8">
      <w:pPr>
        <w:tabs>
          <w:tab w:val="left" w:pos="6930"/>
          <w:tab w:val="left" w:leader="underscore" w:pos="9468"/>
        </w:tabs>
        <w:spacing w:after="0" w:line="210" w:lineRule="exact"/>
        <w:jc w:val="right"/>
        <w:rPr>
          <w:rFonts w:ascii="Times New Roman" w:eastAsia="Times New Roman" w:hAnsi="Times New Roman" w:cs="Times New Roman"/>
          <w:spacing w:val="10"/>
          <w:sz w:val="21"/>
          <w:szCs w:val="21"/>
        </w:rPr>
      </w:pP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                                                                                               </w:t>
      </w:r>
      <w:r w:rsidR="007346B0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                                                                                                            </w:t>
      </w:r>
      <w:r w:rsidR="00D52850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           </w:t>
      </w:r>
      <w:r w:rsidR="006128E8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       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Введено в действие приказом №_</w:t>
      </w:r>
      <w:r w:rsidR="006128E8">
        <w:rPr>
          <w:rFonts w:ascii="Times New Roman" w:eastAsia="Times New Roman" w:hAnsi="Times New Roman" w:cs="Times New Roman"/>
          <w:spacing w:val="10"/>
          <w:sz w:val="21"/>
          <w:szCs w:val="21"/>
        </w:rPr>
        <w:t>104/1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__</w:t>
      </w:r>
    </w:p>
    <w:p w:rsidR="007346B0" w:rsidRDefault="007346B0" w:rsidP="007346B0">
      <w:pPr>
        <w:tabs>
          <w:tab w:val="left" w:pos="6930"/>
          <w:tab w:val="left" w:leader="underscore" w:pos="9468"/>
        </w:tabs>
        <w:spacing w:after="0" w:line="210" w:lineRule="exact"/>
        <w:rPr>
          <w:rFonts w:ascii="Times New Roman" w:eastAsia="Times New Roman" w:hAnsi="Times New Roman" w:cs="Times New Roman"/>
          <w:spacing w:val="10"/>
          <w:sz w:val="21"/>
          <w:szCs w:val="21"/>
        </w:rPr>
      </w:pPr>
    </w:p>
    <w:p w:rsidR="00B11BC2" w:rsidRPr="007D3718" w:rsidRDefault="00B11BC2" w:rsidP="007346B0">
      <w:pPr>
        <w:spacing w:after="0" w:line="210" w:lineRule="exact"/>
        <w:ind w:right="300"/>
        <w:jc w:val="center"/>
        <w:rPr>
          <w:rFonts w:ascii="Times New Roman" w:eastAsia="Times New Roman" w:hAnsi="Times New Roman" w:cs="Times New Roman"/>
          <w:bCs/>
          <w:spacing w:val="1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                                           </w:t>
      </w:r>
      <w:r w:rsidR="006128E8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                                    </w:t>
      </w:r>
      <w:r w:rsidR="00D52850">
        <w:rPr>
          <w:rFonts w:ascii="Times New Roman" w:eastAsia="Times New Roman" w:hAnsi="Times New Roman" w:cs="Times New Roman"/>
          <w:bCs/>
          <w:spacing w:val="10"/>
          <w:sz w:val="21"/>
          <w:szCs w:val="21"/>
        </w:rPr>
        <w:t>от 05</w:t>
      </w:r>
      <w:r w:rsidRPr="007D3718">
        <w:rPr>
          <w:rFonts w:ascii="Times New Roman" w:eastAsia="Times New Roman" w:hAnsi="Times New Roman" w:cs="Times New Roman"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Cs/>
          <w:spacing w:val="10"/>
          <w:sz w:val="21"/>
          <w:szCs w:val="21"/>
        </w:rPr>
        <w:t>сентября 201</w:t>
      </w:r>
      <w:r w:rsidR="00D52850">
        <w:rPr>
          <w:rFonts w:ascii="Times New Roman" w:eastAsia="Times New Roman" w:hAnsi="Times New Roman" w:cs="Times New Roman"/>
          <w:bCs/>
          <w:spacing w:val="10"/>
          <w:sz w:val="21"/>
          <w:szCs w:val="21"/>
        </w:rPr>
        <w:t>5</w:t>
      </w:r>
      <w:r w:rsidRPr="007D3718">
        <w:rPr>
          <w:rFonts w:ascii="Times New Roman" w:eastAsia="Times New Roman" w:hAnsi="Times New Roman" w:cs="Times New Roman"/>
          <w:bCs/>
          <w:spacing w:val="10"/>
          <w:sz w:val="21"/>
          <w:szCs w:val="21"/>
        </w:rPr>
        <w:t xml:space="preserve"> г. </w:t>
      </w:r>
    </w:p>
    <w:p w:rsidR="00B11BC2" w:rsidRDefault="00B11BC2" w:rsidP="00B11BC2">
      <w:pPr>
        <w:spacing w:after="318" w:line="210" w:lineRule="exact"/>
        <w:ind w:right="300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>СОГЛАСОВАНО:</w:t>
      </w:r>
    </w:p>
    <w:p w:rsidR="006128E8" w:rsidRDefault="00B11BC2" w:rsidP="007346B0">
      <w:pPr>
        <w:tabs>
          <w:tab w:val="left" w:leader="underscore" w:pos="3840"/>
        </w:tabs>
        <w:spacing w:after="323" w:line="210" w:lineRule="exact"/>
        <w:ind w:right="300"/>
        <w:rPr>
          <w:rFonts w:ascii="Times New Roman" w:eastAsia="Times New Roman" w:hAnsi="Times New Roman" w:cs="Times New Roman"/>
          <w:spacing w:val="10"/>
          <w:sz w:val="21"/>
          <w:szCs w:val="21"/>
        </w:rPr>
      </w:pP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Председатель профкома</w:t>
      </w:r>
    </w:p>
    <w:p w:rsidR="00B11BC2" w:rsidRPr="007346B0" w:rsidRDefault="00B11BC2" w:rsidP="007346B0">
      <w:pPr>
        <w:tabs>
          <w:tab w:val="left" w:leader="underscore" w:pos="3840"/>
        </w:tabs>
        <w:spacing w:after="323" w:line="210" w:lineRule="exact"/>
        <w:ind w:right="300"/>
        <w:rPr>
          <w:rFonts w:ascii="Times New Roman" w:eastAsia="Times New Roman" w:hAnsi="Times New Roman" w:cs="Times New Roman"/>
          <w:spacing w:val="1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:_</w:t>
      </w:r>
      <w:proofErr w:type="gramEnd"/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_____ /</w:t>
      </w:r>
      <w:proofErr w:type="spellStart"/>
      <w:r w:rsidR="00D52850">
        <w:rPr>
          <w:rFonts w:ascii="Times New Roman" w:eastAsia="Times New Roman" w:hAnsi="Times New Roman" w:cs="Times New Roman"/>
          <w:spacing w:val="10"/>
          <w:sz w:val="21"/>
          <w:szCs w:val="21"/>
        </w:rPr>
        <w:t>Зелимханов</w:t>
      </w:r>
      <w:proofErr w:type="spellEnd"/>
      <w:r w:rsidR="00D52850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С.Н./</w:t>
      </w:r>
    </w:p>
    <w:p w:rsidR="00B11BC2" w:rsidRDefault="00B11BC2" w:rsidP="0089019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BC2" w:rsidRDefault="00B11BC2" w:rsidP="0089019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Л О Ж Е Н И Е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добровольных пожертвованиях и целевых взносах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БОУ </w:t>
      </w:r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Гребенская</w:t>
      </w:r>
      <w:proofErr w:type="spellEnd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bookmarkEnd w:id="0"/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ind w:left="300" w:hanging="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0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Общие положения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Положение регулирует порядок привлечения, расходования и учета добровольных пожертвований и целевых взносов физических </w:t>
      </w:r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юридических лиц муниципального бюджетного общеобразовательного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proofErr w:type="spellStart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Гребенской</w:t>
      </w:r>
      <w:proofErr w:type="spellEnd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общеобразовательной школы</w:t>
      </w:r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школа).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разработано в соответствии с федеральным законом РФ от 29 декабря 2012 года № 273-ФЗ «Об образовании в Российской Федерации», Федеральным законом от 11.08.1995 г. №135-ФЗ «О благотворительной деятельности и благотворительных организациях», Уставом муниципального</w:t>
      </w:r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</w:t>
      </w:r>
      <w:proofErr w:type="spellStart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Гребенской</w:t>
      </w:r>
      <w:proofErr w:type="spellEnd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общеобразовательной школы</w:t>
      </w:r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Добровольные пожертвования и целевые взносы физических и юридических лиц школе являются благотворительной деятельностью граждан и юридических лиц (в том числе иностранных граждан и (или) иностранных юридических лиц) по добровольной, бескорыстной (безвозмездной или на льготных условиях) передаче имущества, в том числе денежных средств и (или) объектов интеллектуальной собственности, бескорыстному выполнению работ, предоставлению услуг, оказанию иной поддержки.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2. </w:t>
      </w:r>
      <w:r w:rsidRPr="00890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и задачи, порядок привлечения добровольных пожертвований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Благотворительная деятельность физических и юридических лиц осуществляется в целях содействия деятельности в сфере образования. Добровольные пожертвования и целевые взносы привлекаются на обеспечение выполнения уставной деятельности учреждения.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Добровольные пожертвования и целевые взносы физических или юридических лиц могут привлекаться учреждением только на добровольной основе.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Физические и юридические лица вправе определять цели и порядок использования своих добровольных пожертвований и целевых взносов.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Школа, Управляющий </w:t>
      </w:r>
      <w:r w:rsidR="00B11BC2"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B1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Гребенская</w:t>
      </w:r>
      <w:proofErr w:type="spellEnd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</w:t>
      </w:r>
      <w:r w:rsidRPr="0089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форме к физическим и юридическим лицам с просьбой об оказании помощи учреждению с указанием цели привлечения добровольных пожертвований и целевых</w:t>
      </w:r>
      <w:r w:rsidRPr="0089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взносов.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Если цели добровольного пожертвования не обозначены, то они используются администрацией школы по согласованию с Управляющим советом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Гребенская</w:t>
      </w:r>
      <w:proofErr w:type="spellEnd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общешкольным родительским комитетом</w:t>
      </w:r>
      <w:r w:rsidRPr="0089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на: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реализацию программы развития школы;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улучшения материально-технического обеспечения школы;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ремонтно-строительные работы в школе;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воспитательного и образовательного процесса;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мероприятий в школе;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интерьеров, эстетического оформления школы;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благоустройство территории;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и обслуживание множительной техники;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материальное стимулирование работников школы;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поощрение обучающихся;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приобретение: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 и учебно-методических пособий;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технических средств обучения;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мебели, инструментов и оборудования;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канцтоваров и хозяйственных материалов;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материалов для уроков технологии;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наглядных пособий;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 дезинфекции.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890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Порядок приема и учета добровольных пожертвований и целевых взносов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Добровольные пожертвования и целевые взносы могут быть переданы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физическими и юридическими лицами школе в виде бескорыстной (безвозмездной или на льготных условиях) передачи в собственность имущества, денежных средств, объектов интеллектуальной собственности, 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наделения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Добровольные пожертвования могут также выражаться в добровольном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безвозмездном выполнении работ и оказании услуг (добровольческая деятельность), в том числе по ремонту, уборке помещений школы и прилегающей к нему территории, ведения спецкурсов, кружков, секций, оформительских и других работ, оказания помощи в проведении мероприятий.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Передача добровольного пожертвования и целевого взноса осуществляется физическими лицами на основании заявления, юридическими лицами на основании договора, согласно приложениям к настоящему Положению. Договор на добровольное пожертвование может быть заключен с физическим лицом по желанию гражданина (Приложения 1 и 2).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Добровольные пожертвования и целевые взносы, поступающие от физических лиц в виде наличных денежных средств вносятся в кассу школы с оформлением приходного кассового ордера.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Добровольные пожертвования и целевые взносы, поступающие в безналичном порядке вносятся физическими и юридическими лицами через кредитные организации, учреждения почтовой связи в установленном порядке.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Добровольные пожертвования и целевые взносы в виде денежных средств перечисляются на счет школы. В платежном документе может быть указано целевое назначение взноса.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Добровольные пожертвования и целевые взносы в виде имущества передаются по акту приема-передачи, который является неотъемлемой частью договора пожертвования.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При пожертвовании недвижимого имущества, оно поступает в муниципальную собственность. Право муниципальной собственности подлежит государственной регистрации в порядке, предусмотренном действующим законодательством.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Стоимость передаваемого имущества, вещи или имущественных прав определяются сторонами договора.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         Порядок расходования добровольных пожертвований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Распоряжение привлеченными добровольными пожертвованиями осуществляет директор школы в соответствии с утвержденной сметой, согласованной с Управляющим советом </w:t>
      </w:r>
      <w:proofErr w:type="spellStart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</w:t>
      </w:r>
      <w:r w:rsidR="00B11BC2"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BC2"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общешкольным родительским комитетом.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Расходование привлеченных средств школой должно производиться строго в соответствии с целевым назначением добровольного пожертвования и целевого взноса, определенном физическими или юридическими лицами, либо Управляющим советом </w:t>
      </w:r>
      <w:proofErr w:type="spellStart"/>
      <w:proofErr w:type="gramStart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Гребенской</w:t>
      </w:r>
      <w:proofErr w:type="spellEnd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proofErr w:type="gramEnd"/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школы</w:t>
      </w:r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общешкольным родительским комитетом.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346B0" w:rsidRDefault="007346B0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5.  </w:t>
      </w:r>
      <w:r w:rsidRPr="00890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Ответственность и обеспечение контроля расходования добровольных пожертвований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Упра</w:t>
      </w:r>
      <w:r w:rsidR="00B1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вляющий совет МБОУ </w:t>
      </w:r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Гребенская</w:t>
      </w:r>
      <w:proofErr w:type="spellEnd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общешкольный родительский комитет</w:t>
      </w:r>
      <w:r w:rsidRPr="0089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контроль за переданными школе</w:t>
      </w:r>
      <w:r w:rsidR="00B1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добровольными пожертвованиями и целевыми взносами.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При привлечении добровольных пожертвований и целевых взносов школа обязана ежегодно представлять письменные отчеты об использовании средств Управляющему </w:t>
      </w:r>
      <w:r w:rsidR="00B11BC2"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 школы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общешкольному родительскому комитету</w:t>
      </w:r>
      <w:r w:rsidRPr="00890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родительской общественности.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Ответственность за нецелевое использование добровольных пожертвований и целевых взносов несут директор школы, главный бухгалтер школы.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 просьбе физических и юридических лиц, осуществляющих добровольное пожертвование и целевой взнос, школа предоставляет им информацию о его использовании.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7346B0" w:rsidP="0089019F">
      <w:pPr>
        <w:shd w:val="clear" w:color="auto" w:fill="FFFFFF"/>
        <w:spacing w:after="0" w:line="240" w:lineRule="auto"/>
        <w:ind w:left="720" w:right="-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6.  </w:t>
      </w:r>
      <w:r w:rsidR="0089019F" w:rsidRPr="00890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Порядок принятия положения, внесения в него изменений и дополнений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     Положение о добровольных пожертвованиях и целевых взносах</w:t>
      </w:r>
    </w:p>
    <w:p w:rsidR="0089019F" w:rsidRPr="0089019F" w:rsidRDefault="00B11BC2" w:rsidP="0089019F">
      <w:pPr>
        <w:shd w:val="clear" w:color="auto" w:fill="FFFFFF"/>
        <w:spacing w:before="30" w:after="30" w:line="240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Гребенская</w:t>
      </w:r>
      <w:proofErr w:type="spellEnd"/>
      <w:r w:rsidR="00D5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89019F"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изменения и дополнения к нему, принимаются на заседании педагогического Совета и утверждаются приказом по школе.</w:t>
      </w:r>
    </w:p>
    <w:p w:rsidR="0089019F" w:rsidRPr="0089019F" w:rsidRDefault="0089019F" w:rsidP="0089019F">
      <w:pPr>
        <w:shd w:val="clear" w:color="auto" w:fill="FFFFFF"/>
        <w:spacing w:after="0" w:line="240" w:lineRule="auto"/>
        <w:ind w:left="720" w:right="-8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     Срок действия данного Положения не ограничен.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019F" w:rsidRPr="0089019F" w:rsidRDefault="0089019F" w:rsidP="008901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90CFD" w:rsidRDefault="0089019F" w:rsidP="00D52850">
      <w:pPr>
        <w:shd w:val="clear" w:color="auto" w:fill="FFFFFF"/>
        <w:spacing w:before="30" w:after="30" w:line="240" w:lineRule="auto"/>
      </w:pPr>
      <w:r w:rsidRPr="008901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sectPr w:rsidR="0089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49"/>
    <w:rsid w:val="00034019"/>
    <w:rsid w:val="003D56FC"/>
    <w:rsid w:val="006128E8"/>
    <w:rsid w:val="007346B0"/>
    <w:rsid w:val="0089019F"/>
    <w:rsid w:val="00890CFD"/>
    <w:rsid w:val="00B11BC2"/>
    <w:rsid w:val="00D52850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2970"/>
  <w15:docId w15:val="{14AEF9DC-26AB-401F-94E3-849C581C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11BC2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BC2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character" w:customStyle="1" w:styleId="Exact">
    <w:name w:val="Основной текст Exact"/>
    <w:basedOn w:val="a0"/>
    <w:rsid w:val="00B11B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5"/>
      <w:sz w:val="18"/>
      <w:szCs w:val="18"/>
      <w:u w:val="none"/>
      <w:effect w:val="none"/>
    </w:rPr>
  </w:style>
  <w:style w:type="character" w:customStyle="1" w:styleId="2Exact">
    <w:name w:val="Основной текст (2) Exact"/>
    <w:basedOn w:val="a0"/>
    <w:rsid w:val="00B11BC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6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Наида</dc:creator>
  <cp:lastModifiedBy>Пользователь</cp:lastModifiedBy>
  <cp:revision>2</cp:revision>
  <dcterms:created xsi:type="dcterms:W3CDTF">2016-12-01T06:59:00Z</dcterms:created>
  <dcterms:modified xsi:type="dcterms:W3CDTF">2016-12-01T06:59:00Z</dcterms:modified>
</cp:coreProperties>
</file>