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5B665" w14:textId="77777777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Муниципальное общеобразовательное бюджетное учреждение</w:t>
      </w:r>
    </w:p>
    <w:p w14:paraId="2E6312F7" w14:textId="471DA1F1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«</w:t>
      </w:r>
      <w:proofErr w:type="spellStart"/>
      <w:r w:rsidR="003A3A98">
        <w:rPr>
          <w:b/>
          <w:bCs/>
          <w:sz w:val="32"/>
          <w:szCs w:val="32"/>
        </w:rPr>
        <w:t>Гребенская</w:t>
      </w:r>
      <w:proofErr w:type="spellEnd"/>
      <w:r w:rsidR="003A3A98">
        <w:rPr>
          <w:b/>
          <w:bCs/>
          <w:sz w:val="32"/>
          <w:szCs w:val="32"/>
        </w:rPr>
        <w:t xml:space="preserve"> средняя общеобразовательная школа</w:t>
      </w:r>
      <w:r w:rsidRPr="002477F5">
        <w:rPr>
          <w:b/>
          <w:bCs/>
          <w:sz w:val="32"/>
          <w:szCs w:val="32"/>
        </w:rPr>
        <w:t>»</w:t>
      </w:r>
    </w:p>
    <w:p w14:paraId="29DB5224" w14:textId="77777777" w:rsidR="00DC7350" w:rsidRDefault="007B69A4">
      <w:pPr>
        <w:pStyle w:val="a3"/>
        <w:spacing w:before="120"/>
        <w:ind w:left="3412" w:right="3415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</w:t>
      </w:r>
      <w:r>
        <w:rPr>
          <w:color w:val="001F5F"/>
          <w:vertAlign w:val="superscript"/>
        </w:rPr>
        <w:t>е</w:t>
      </w:r>
      <w:r>
        <w:rPr>
          <w:color w:val="001F5F"/>
        </w:rPr>
        <w:t>–4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5DEB02B2" w14:textId="77777777" w:rsidR="00DC7350" w:rsidRDefault="007B69A4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7B69A4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7B69A4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2E80BA" w14:textId="77777777" w:rsidR="00DC7350" w:rsidRDefault="007B69A4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E0D29F9" w14:textId="77777777" w:rsidR="00DC7350" w:rsidRDefault="007B69A4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</w:t>
            </w:r>
            <w:r>
              <w:rPr>
                <w:color w:val="333333"/>
                <w:sz w:val="24"/>
              </w:rPr>
              <w:t xml:space="preserve">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</w:t>
            </w:r>
            <w:r>
              <w:rPr>
                <w:color w:val="333333"/>
                <w:sz w:val="24"/>
              </w:rPr>
              <w:t>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0A101D76" w14:textId="77777777" w:rsidR="00DC7350" w:rsidRDefault="007B69A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2746EFD7" w14:textId="77777777" w:rsidR="00DC7350" w:rsidRDefault="007B69A4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</w:t>
            </w:r>
            <w:r>
              <w:rPr>
                <w:sz w:val="24"/>
              </w:rPr>
              <w:t>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676BD8E1" w14:textId="77777777" w:rsidR="00DC7350" w:rsidRDefault="007B69A4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основными видами речевой деятельности на основе первоначальных представлений </w:t>
            </w:r>
            <w:r>
              <w:rPr>
                <w:sz w:val="24"/>
              </w:rPr>
              <w:t>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языка: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2F6C1E69" w14:textId="77777777" w:rsidR="00DC7350" w:rsidRDefault="007B69A4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 xml:space="preserve">, морфология и синтаксис; об основных единицах </w:t>
            </w:r>
            <w:r>
              <w:rPr>
                <w:sz w:val="24"/>
              </w:rPr>
              <w:t>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61D7607C" w14:textId="77777777" w:rsidR="00DC7350" w:rsidRDefault="007B69A4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1E9D53AF" w14:textId="77777777" w:rsidR="00DC7350" w:rsidRDefault="007B69A4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14A023DD" w14:textId="77777777" w:rsidR="00DC7350" w:rsidRDefault="007B69A4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14:paraId="5E8C8D1B" w14:textId="77777777" w:rsidR="00DC7350" w:rsidRDefault="007B69A4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</w:t>
            </w:r>
            <w:r>
              <w:rPr>
                <w:sz w:val="24"/>
              </w:rPr>
              <w:t>фика”</w:t>
            </w:r>
            <w:proofErr w:type="gramStart"/>
            <w:r>
              <w:rPr>
                <w:sz w:val="24"/>
              </w:rPr>
              <w:t>,”Письмо</w:t>
            </w:r>
            <w:proofErr w:type="spellEnd"/>
            <w:proofErr w:type="gram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14:paraId="2794E2A4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7CEF661" w14:textId="77777777">
        <w:trPr>
          <w:trHeight w:val="2488"/>
        </w:trPr>
        <w:tc>
          <w:tcPr>
            <w:tcW w:w="2405" w:type="dxa"/>
          </w:tcPr>
          <w:p w14:paraId="15C76B2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E67364D" w14:textId="77777777" w:rsidR="00DC7350" w:rsidRDefault="007B69A4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обучения русскому </w:t>
            </w:r>
            <w:r>
              <w:rPr>
                <w:sz w:val="24"/>
              </w:rPr>
              <w:t>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пунктуация”, </w:t>
            </w:r>
            <w:r>
              <w:rPr>
                <w:sz w:val="24"/>
              </w:rPr>
              <w:t>“Развитие речи”.</w:t>
            </w:r>
          </w:p>
          <w:p w14:paraId="789AEE1A" w14:textId="77777777" w:rsidR="00DC7350" w:rsidRDefault="007B69A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AD5C3F" w14:textId="77777777" w:rsidR="00DC7350" w:rsidRDefault="007B69A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z w:val="24"/>
              </w:rPr>
              <w:t>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14:paraId="17B8C005" w14:textId="77777777" w:rsidR="00DC7350" w:rsidRDefault="007B69A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AB3F35" w14:textId="77777777" w:rsidR="00DC7350" w:rsidRDefault="007B69A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A4A15B" w14:textId="77777777" w:rsidR="00DC7350" w:rsidRDefault="007B69A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6031390" w14:textId="77777777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14:paraId="29CEA44E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14:paraId="77821F98" w14:textId="77777777" w:rsidR="00DC7350" w:rsidRDefault="007B69A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DC7350" w14:paraId="0C09725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F1253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0ECE35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DC7350" w14:paraId="74FCA28A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174381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298A4F2" w14:textId="77777777" w:rsidR="00DC7350" w:rsidRDefault="007B69A4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DC7350" w14:paraId="7A8DC313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AF4850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1A0A2AE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</w:p>
        </w:tc>
      </w:tr>
      <w:tr w:rsidR="00DC7350" w14:paraId="7B618BFA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B81B64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A3982F4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DC7350" w14:paraId="267EF792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843DEA5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C13E48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DC7350" w14:paraId="55066D1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FEC6458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D268AC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</w:tc>
      </w:tr>
      <w:tr w:rsidR="00DC7350" w14:paraId="344B2A46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295018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969360B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 w14:paraId="4DD2027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2A196F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C28A1BF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 w14:paraId="27096BC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0CB46B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0931E98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C7350" w14:paraId="6174C93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2F78CB33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81825F3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Л.Ф..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 w14:paraId="19151EB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858DECF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4688722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 w14:paraId="77078031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A46F8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BE6A78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 w14:paraId="563F9C17" w14:textId="77777777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14:paraId="75CDC8B7" w14:textId="77777777" w:rsidR="00DC7350" w:rsidRDefault="007B69A4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29A0A7D" w14:textId="77777777" w:rsidR="00DC7350" w:rsidRDefault="007B69A4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1A9160E9" w14:textId="77777777" w:rsidR="00DC7350" w:rsidRDefault="007B69A4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 w14:paraId="2EBD3B5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15409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F1EA7A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(авторская),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 w14:paraId="3906C70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C99429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9D0649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 w14:paraId="6F05CFF9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40F483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9514D0D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 w14:paraId="63C5037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D08850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E379D0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 w14:paraId="729D8025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1822E37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7C3F85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 w14:paraId="4DD4FEFE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F49F97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3F30A09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</w:p>
        </w:tc>
      </w:tr>
      <w:tr w:rsidR="00DC7350" w14:paraId="28173A6D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F473CB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AF0847A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 w14:paraId="0249BE6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E29360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E0B4B05" w14:textId="77777777" w:rsidR="00DC7350" w:rsidRDefault="007B69A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DC7350" w14:paraId="030426E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21B63F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FD6EB0D" w14:textId="77777777" w:rsidR="00DC7350" w:rsidRDefault="007B69A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</w:p>
        </w:tc>
      </w:tr>
      <w:tr w:rsidR="00DC7350" w14:paraId="027F3FD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155CD0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3A66BB7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DC7350" w14:paraId="61EE04FB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6C11EA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9C2D18E" w14:textId="77777777" w:rsidR="00DC7350" w:rsidRDefault="007B69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ХIХ–ХХ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DC7350" w14:paraId="1B60322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03420D9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80F3B3C" w14:textId="77777777" w:rsidR="00DC7350" w:rsidRDefault="007B69A4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</w:t>
            </w:r>
            <w:proofErr w:type="gramStart"/>
            <w:r>
              <w:rPr>
                <w:color w:val="333333"/>
                <w:sz w:val="24"/>
              </w:rPr>
              <w:t>”,</w:t>
            </w:r>
            <w:r>
              <w:rPr>
                <w:color w:val="333333"/>
                <w:sz w:val="24"/>
              </w:rPr>
              <w:tab/>
            </w:r>
            <w:proofErr w:type="gramEnd"/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 w14:paraId="2CA669DD" w14:textId="77777777">
        <w:trPr>
          <w:trHeight w:val="271"/>
        </w:trPr>
        <w:tc>
          <w:tcPr>
            <w:tcW w:w="2405" w:type="dxa"/>
            <w:tcBorders>
              <w:top w:val="nil"/>
            </w:tcBorders>
          </w:tcPr>
          <w:p w14:paraId="5472073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14:paraId="358AE600" w14:textId="77777777" w:rsidR="00DC7350" w:rsidRDefault="007B69A4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</w:p>
        </w:tc>
      </w:tr>
    </w:tbl>
    <w:p w14:paraId="0738114A" w14:textId="77777777"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47B5215D" w14:textId="77777777">
        <w:trPr>
          <w:trHeight w:val="2764"/>
        </w:trPr>
        <w:tc>
          <w:tcPr>
            <w:tcW w:w="2405" w:type="dxa"/>
          </w:tcPr>
          <w:p w14:paraId="0CFBFAB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39CEB046" w14:textId="77777777" w:rsidR="00DC7350" w:rsidRDefault="007B69A4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“Фольклор”(устное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</w:t>
            </w:r>
            <w:r>
              <w:rPr>
                <w:sz w:val="24"/>
              </w:rPr>
              <w:t>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14:paraId="494D4D30" w14:textId="77777777" w:rsidR="00DC7350" w:rsidRDefault="007B69A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5970986" w14:textId="5B626187" w:rsidR="00DC7350" w:rsidRDefault="007B69A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bookmarkStart w:id="0" w:name="_GoBack"/>
            <w:bookmarkEnd w:id="0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 w:rsidR="00B97B5A">
              <w:rPr>
                <w:sz w:val="24"/>
              </w:rPr>
              <w:t xml:space="preserve">(3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552069" w14:textId="4FCCE1A6" w:rsidR="00DC7350" w:rsidRDefault="007B69A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B97B5A"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 w:rsidR="00B97B5A"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2C947F8" w14:textId="5ABE53B7" w:rsidR="00DC7350" w:rsidRDefault="007B69A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B97B5A"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 w:rsidR="00B97B5A">
              <w:rPr>
                <w:sz w:val="24"/>
              </w:rPr>
              <w:t xml:space="preserve">(3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EDAB742" w14:textId="24C33539" w:rsidR="00DC7350" w:rsidRDefault="007B69A4" w:rsidP="00B97B5A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B97B5A"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 w:rsidR="00B97B5A"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293E34C" w14:textId="77777777">
        <w:trPr>
          <w:trHeight w:val="7460"/>
        </w:trPr>
        <w:tc>
          <w:tcPr>
            <w:tcW w:w="2405" w:type="dxa"/>
          </w:tcPr>
          <w:p w14:paraId="0ACDC41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2E7FE3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90F903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51C75D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FE13CC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EE5744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ABE89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507E13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A5809C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E7C928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C0E207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4FFF310" w14:textId="77777777"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A1C5605" w14:textId="77777777" w:rsidR="00DC7350" w:rsidRDefault="007B69A4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14:paraId="5C1CFA45" w14:textId="77777777" w:rsidR="00DC7350" w:rsidRDefault="007B69A4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Рабочая программа по предмету «Математика» на уровне начального </w:t>
            </w:r>
            <w:r>
              <w:rPr>
                <w:sz w:val="24"/>
              </w:rPr>
              <w:t>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 «Издательство «Просвещение» (</w:t>
            </w:r>
            <w:proofErr w:type="gramStart"/>
            <w:r>
              <w:rPr>
                <w:i/>
                <w:sz w:val="24"/>
              </w:rPr>
              <w:t>1.1.1.4.1.1.1.-</w:t>
            </w:r>
            <w:proofErr w:type="gramEnd"/>
            <w:r>
              <w:rPr>
                <w:i/>
                <w:sz w:val="24"/>
              </w:rPr>
              <w:t xml:space="preserve"> 1.1.1.4.1.1.4. ФПУ утв. приказом Министерства просвещения РФ от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5EBA1DF4" w14:textId="77777777" w:rsidR="00DC7350" w:rsidRDefault="007B69A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</w:t>
            </w:r>
            <w:r>
              <w:rPr>
                <w:sz w:val="24"/>
              </w:rPr>
              <w:t>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математики;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алгоритмами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</w:p>
          <w:p w14:paraId="251C0145" w14:textId="77777777" w:rsidR="00DC7350" w:rsidRDefault="007B69A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младшего школьник</w:t>
            </w:r>
            <w:r>
              <w:rPr>
                <w:sz w:val="24"/>
              </w:rPr>
              <w:t>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«больше-меньше», «равно-неравно», «порядок»), смысла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14:paraId="3E696F8F" w14:textId="77777777" w:rsidR="00DC7350" w:rsidRDefault="007B69A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</w:t>
            </w:r>
            <w:r>
              <w:rPr>
                <w:sz w:val="24"/>
              </w:rPr>
              <w:t>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14:paraId="6DE9A354" w14:textId="77777777" w:rsidR="00DC7350" w:rsidRDefault="007B69A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Становление учебно-познавательных мотивов и интереса к изучению математики и </w:t>
            </w:r>
            <w:r>
              <w:rPr>
                <w:sz w:val="24"/>
              </w:rPr>
              <w:t>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14:paraId="372BBA50" w14:textId="77777777" w:rsidR="00DC7350" w:rsidRDefault="007B69A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3975F03" w14:textId="77777777" w:rsidR="00DC7350" w:rsidRDefault="007B69A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124C8AA" w14:textId="77777777" w:rsidR="00DC7350" w:rsidRDefault="007B69A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32DBAD" w14:textId="77777777" w:rsidR="00DC7350" w:rsidRDefault="007B69A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9226558" w14:textId="77777777" w:rsidR="00DC7350" w:rsidRDefault="007B69A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796E31E" w14:textId="77777777" w:rsidR="00DC7350" w:rsidRDefault="007B69A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6EF0B736" w14:textId="77777777">
        <w:trPr>
          <w:trHeight w:val="552"/>
        </w:trPr>
        <w:tc>
          <w:tcPr>
            <w:tcW w:w="2405" w:type="dxa"/>
          </w:tcPr>
          <w:p w14:paraId="1E839595" w14:textId="77777777" w:rsidR="00DC7350" w:rsidRDefault="007B69A4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390E26BB" w14:textId="77777777" w:rsidR="00DC7350" w:rsidRDefault="007B69A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</w:p>
        </w:tc>
      </w:tr>
    </w:tbl>
    <w:p w14:paraId="23B1864F" w14:textId="77777777" w:rsidR="00DC7350" w:rsidRDefault="00DC7350">
      <w:pPr>
        <w:spacing w:line="270" w:lineRule="atLeas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6CD282D3" w14:textId="77777777">
        <w:trPr>
          <w:trHeight w:val="9112"/>
        </w:trPr>
        <w:tc>
          <w:tcPr>
            <w:tcW w:w="2405" w:type="dxa"/>
          </w:tcPr>
          <w:p w14:paraId="6C7A498E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2A64CA04" w14:textId="77777777" w:rsidR="00DC7350" w:rsidRDefault="007B69A4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 предмету «Окружающий мир», а также ориентирована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14:paraId="77A6D7FD" w14:textId="77777777" w:rsidR="00DC7350" w:rsidRDefault="007B69A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56B8EB43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</w:t>
            </w:r>
            <w:r>
              <w:rPr>
                <w:sz w:val="24"/>
              </w:rPr>
              <w:t>;</w:t>
            </w:r>
          </w:p>
          <w:p w14:paraId="0F2647FA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14:paraId="4AA4051B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64BAFF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14:paraId="60668879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588E80DE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освоение обучающимися мирового культурного опыта по созданию общечеловеческих ценностей, законов</w:t>
            </w:r>
            <w:r>
              <w:rPr>
                <w:sz w:val="24"/>
              </w:rPr>
              <w:t xml:space="preserve">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14:paraId="6DF2A89A" w14:textId="77777777" w:rsidR="00DC7350" w:rsidRDefault="007B69A4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14:paraId="113B01A0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</w:t>
            </w:r>
            <w:r>
              <w:rPr>
                <w:sz w:val="24"/>
              </w:rPr>
              <w:t>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1FBA1D56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14:paraId="42042749" w14:textId="77777777" w:rsidR="00DC7350" w:rsidRDefault="007B69A4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</w:t>
            </w:r>
            <w:r>
              <w:rPr>
                <w:sz w:val="24"/>
              </w:rPr>
              <w:t xml:space="preserve">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14:paraId="3463FA74" w14:textId="77777777" w:rsidR="00DC7350" w:rsidRDefault="007B69A4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z w:val="24"/>
              </w:rPr>
              <w:t xml:space="preserve">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14:paraId="7A8C134C" w14:textId="77777777" w:rsidR="00DC7350" w:rsidRDefault="007B69A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CD3EAC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EA3442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9E3B7D8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010BA94" w14:textId="77777777" w:rsidR="00DC7350" w:rsidRDefault="007B69A4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3A90A29" w14:textId="77777777">
        <w:trPr>
          <w:trHeight w:val="4144"/>
        </w:trPr>
        <w:tc>
          <w:tcPr>
            <w:tcW w:w="2405" w:type="dxa"/>
          </w:tcPr>
          <w:p w14:paraId="78FDDC4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F8546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ACBC21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5E3080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1B73289" w14:textId="77777777" w:rsidR="00DC7350" w:rsidRDefault="007B69A4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0C1A645A" w14:textId="77777777" w:rsidR="00DC7350" w:rsidRDefault="007B69A4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14:paraId="6B88751C" w14:textId="77777777" w:rsidR="00DC7350" w:rsidRDefault="007B69A4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</w:t>
            </w:r>
            <w:r>
              <w:rPr>
                <w:sz w:val="24"/>
              </w:rPr>
              <w:t>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D0197A6" w14:textId="77777777" w:rsidR="00DC7350" w:rsidRDefault="007B69A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7123AB78" w14:textId="77777777" w:rsidR="00DC7350" w:rsidRDefault="007B69A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14:paraId="007617A7" w14:textId="77777777" w:rsidR="00DC7350" w:rsidRDefault="007B69A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z w:val="24"/>
              </w:rPr>
              <w:t>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14:paraId="4D761B4A" w14:textId="77777777" w:rsidR="00DC7350" w:rsidRDefault="007B69A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4701B382" w14:textId="77777777" w:rsidR="00DC7350" w:rsidRDefault="007B69A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способностей</w:t>
            </w:r>
            <w:proofErr w:type="gramEnd"/>
            <w:r>
              <w:rPr>
                <w:sz w:val="24"/>
              </w:rPr>
              <w:t xml:space="preserve">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27506E6D" w14:textId="07458E6F" w:rsidR="00DC7350" w:rsidRDefault="007B69A4" w:rsidP="003A3A98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 xml:space="preserve">0,5 </w:t>
            </w:r>
            <w:proofErr w:type="gramStart"/>
            <w:r w:rsidR="003A3A98">
              <w:rPr>
                <w:sz w:val="24"/>
              </w:rPr>
              <w:t xml:space="preserve">часов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(17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DC7350" w14:paraId="0E1B497C" w14:textId="77777777">
        <w:trPr>
          <w:trHeight w:val="2760"/>
        </w:trPr>
        <w:tc>
          <w:tcPr>
            <w:tcW w:w="2405" w:type="dxa"/>
          </w:tcPr>
          <w:p w14:paraId="16F7BA7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8B8119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8886CF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4C9B4D1" w14:textId="77777777" w:rsidR="00DC7350" w:rsidRDefault="007B69A4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792ABBBF" w14:textId="77777777" w:rsidR="00DC7350" w:rsidRDefault="007B69A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771781C" w14:textId="77777777" w:rsidR="00DC7350" w:rsidRDefault="007B69A4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719AF66" w14:textId="77777777" w:rsidR="00DC7350" w:rsidRDefault="007B69A4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F6AC52F" w14:textId="77777777" w:rsidR="00DC7350" w:rsidRDefault="007B69A4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1.1.1.7.1.1.1.-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поколениями; </w:t>
            </w:r>
            <w:r>
              <w:rPr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</w:tc>
      </w:tr>
    </w:tbl>
    <w:p w14:paraId="47DED05F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5B88CBFA" w14:textId="77777777">
        <w:trPr>
          <w:trHeight w:val="2488"/>
        </w:trPr>
        <w:tc>
          <w:tcPr>
            <w:tcW w:w="2405" w:type="dxa"/>
          </w:tcPr>
          <w:p w14:paraId="49EC9A7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4ED90EF" w14:textId="77777777" w:rsidR="00DC7350" w:rsidRDefault="007B69A4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учащихся. Содержание </w:t>
            </w:r>
            <w:r>
              <w:rPr>
                <w:sz w:val="24"/>
              </w:rPr>
              <w:t>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14:paraId="78DDD6EB" w14:textId="77777777" w:rsidR="00DC7350" w:rsidRDefault="007B69A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718AFB1E" w14:textId="52BA7101" w:rsidR="00DC7350" w:rsidRDefault="007B69A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 w:rsidR="003A3A98"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D09093" w14:textId="242A31B8" w:rsidR="00DC7350" w:rsidRDefault="007B69A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 w:rsidR="003A3A98">
              <w:rPr>
                <w:sz w:val="24"/>
              </w:rPr>
              <w:t xml:space="preserve">(0,5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B476026" w14:textId="0070CFA7" w:rsidR="00DC7350" w:rsidRDefault="007B69A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 w:rsidR="003A3A98"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C405850" w14:textId="36BC6D60" w:rsidR="00DC7350" w:rsidRDefault="007B69A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 xml:space="preserve">17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 w:rsidR="003A3A98"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42B18522" w14:textId="77777777">
        <w:trPr>
          <w:trHeight w:val="6079"/>
        </w:trPr>
        <w:tc>
          <w:tcPr>
            <w:tcW w:w="2405" w:type="dxa"/>
          </w:tcPr>
          <w:p w14:paraId="2A062AA3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99E69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D428634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235AE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362F3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624A6C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71F175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ECFC99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4755CE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57ADD58" w14:textId="77777777" w:rsidR="00DC7350" w:rsidRDefault="007B69A4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14:paraId="158A4C5E" w14:textId="77777777" w:rsidR="00DC7350" w:rsidRDefault="007B69A4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О</w:t>
            </w:r>
          </w:p>
          <w:p w14:paraId="75A06BFD" w14:textId="77777777" w:rsidR="00DC7350" w:rsidRDefault="007B69A4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1.1.1.7.2.1.1.-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</w:p>
          <w:p w14:paraId="265BD1CE" w14:textId="77777777" w:rsidR="00DC7350" w:rsidRDefault="007B69A4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</w:t>
            </w:r>
            <w:r>
              <w:rPr>
                <w:sz w:val="24"/>
              </w:rPr>
              <w:t>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внутреннему миру другого человека через опыт </w:t>
            </w:r>
            <w:r>
              <w:rPr>
                <w:sz w:val="24"/>
              </w:rPr>
              <w:t>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2B8CA048" w14:textId="77777777" w:rsidR="00DC7350" w:rsidRDefault="007B69A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ценностей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4CEDB8D5" w14:textId="77777777" w:rsidR="00DC7350" w:rsidRDefault="007B69A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</w:t>
            </w:r>
            <w:r>
              <w:rPr>
                <w:sz w:val="24"/>
              </w:rPr>
              <w:t>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56D89294" w14:textId="77777777" w:rsidR="00DC7350" w:rsidRDefault="007B69A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>
              <w:rPr>
                <w:sz w:val="24"/>
              </w:rPr>
              <w:t>музицированию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141DAFA" w14:textId="75A962DD" w:rsidR="003A3A98" w:rsidRPr="003A3A98" w:rsidRDefault="003A3A98" w:rsidP="003A3A9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1 класс – 16</w:t>
            </w:r>
            <w:r w:rsidRPr="003A3A98">
              <w:rPr>
                <w:sz w:val="24"/>
              </w:rPr>
              <w:t xml:space="preserve"> часа (0,5 час в неделю);</w:t>
            </w:r>
          </w:p>
          <w:p w14:paraId="467A79F8" w14:textId="77777777" w:rsidR="003A3A98" w:rsidRPr="003A3A98" w:rsidRDefault="003A3A98" w:rsidP="003A3A9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rPr>
                <w:sz w:val="24"/>
              </w:rPr>
            </w:pPr>
            <w:r w:rsidRPr="003A3A98">
              <w:rPr>
                <w:sz w:val="24"/>
              </w:rPr>
              <w:t>2 класс – 17 часа (0,5 час в неделю);</w:t>
            </w:r>
          </w:p>
          <w:p w14:paraId="63A5EE11" w14:textId="77777777" w:rsidR="003A3A98" w:rsidRPr="003A3A98" w:rsidRDefault="003A3A98" w:rsidP="003A3A9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rPr>
                <w:sz w:val="24"/>
              </w:rPr>
            </w:pPr>
            <w:r w:rsidRPr="003A3A98">
              <w:rPr>
                <w:sz w:val="24"/>
              </w:rPr>
              <w:t>3 класс – 17 часа (0,5 час в неделю);</w:t>
            </w:r>
          </w:p>
          <w:p w14:paraId="0436BB06" w14:textId="6FAAED3F" w:rsidR="00DC7350" w:rsidRDefault="003A3A98" w:rsidP="003A3A9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rPr>
                <w:sz w:val="24"/>
              </w:rPr>
            </w:pPr>
            <w:r w:rsidRPr="003A3A98">
              <w:rPr>
                <w:sz w:val="24"/>
              </w:rPr>
              <w:t>4 класс – 17 часа (0,5 час в неделю</w:t>
            </w:r>
          </w:p>
        </w:tc>
      </w:tr>
      <w:tr w:rsidR="00DC7350" w14:paraId="0FCE5BAD" w14:textId="77777777">
        <w:trPr>
          <w:trHeight w:val="2207"/>
        </w:trPr>
        <w:tc>
          <w:tcPr>
            <w:tcW w:w="2405" w:type="dxa"/>
          </w:tcPr>
          <w:p w14:paraId="2F4D4CC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876FE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DD6D5A" w14:textId="77777777" w:rsidR="00DC7350" w:rsidRDefault="00DC7350">
            <w:pPr>
              <w:pStyle w:val="TableParagraph"/>
              <w:rPr>
                <w:b/>
                <w:sz w:val="32"/>
              </w:rPr>
            </w:pPr>
          </w:p>
          <w:p w14:paraId="72B8ED82" w14:textId="77777777" w:rsidR="00DC7350" w:rsidRDefault="007B69A4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14:paraId="3B7C8FEF" w14:textId="77777777" w:rsidR="00DC7350" w:rsidRDefault="007B69A4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ориентирована на целевые приоритеты, сформулированные в</w:t>
            </w:r>
            <w:r>
              <w:rPr>
                <w:sz w:val="24"/>
              </w:rPr>
              <w:t xml:space="preserve"> федеральной программе воспитания гимназии.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1.1.1.8.1.1.1.-</w:t>
            </w:r>
            <w:proofErr w:type="gramEnd"/>
            <w:r>
              <w:rPr>
                <w:i/>
                <w:sz w:val="24"/>
              </w:rPr>
              <w:t xml:space="preserve"> 1.1.1.8.1.1.4. ФПУ утв. приказом Министерства просвещения РФ от 21 сентября 2022 </w:t>
            </w:r>
            <w:r>
              <w:rPr>
                <w:i/>
                <w:sz w:val="24"/>
              </w:rPr>
              <w:t>г. № 858)</w:t>
            </w:r>
            <w:r>
              <w:rPr>
                <w:sz w:val="24"/>
              </w:rPr>
              <w:t>,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 ФУМО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г.).</w:t>
            </w:r>
          </w:p>
          <w:p w14:paraId="34AA9978" w14:textId="77777777" w:rsidR="00DC7350" w:rsidRDefault="007B69A4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</w:tc>
      </w:tr>
    </w:tbl>
    <w:p w14:paraId="7A9FAF78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79FDBB16" w14:textId="77777777">
        <w:trPr>
          <w:trHeight w:val="2764"/>
        </w:trPr>
        <w:tc>
          <w:tcPr>
            <w:tcW w:w="2405" w:type="dxa"/>
          </w:tcPr>
          <w:p w14:paraId="5B1B949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4C1F4FD3" w14:textId="77777777" w:rsidR="00DC7350" w:rsidRDefault="007B69A4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</w:t>
            </w:r>
            <w:r>
              <w:rPr>
                <w:sz w:val="24"/>
              </w:rPr>
              <w:t>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образования. В частности, курс технологии обладает </w:t>
            </w:r>
            <w:r>
              <w:rPr>
                <w:sz w:val="24"/>
              </w:rPr>
              <w:t>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684620A0" w14:textId="77777777" w:rsidR="00DC7350" w:rsidRDefault="007B69A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5E8532" w14:textId="77777777" w:rsidR="00DC7350" w:rsidRDefault="007B69A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628BEA8" w14:textId="77777777" w:rsidR="00DC7350" w:rsidRDefault="007B69A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42717AA" w14:textId="77777777" w:rsidR="00DC7350" w:rsidRDefault="007B69A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AC38623" w14:textId="0C5C425A" w:rsidR="00DC7350" w:rsidRDefault="007B69A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 w:rsidR="003A3A98"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CC632C8" w14:textId="77777777">
        <w:trPr>
          <w:trHeight w:val="5248"/>
        </w:trPr>
        <w:tc>
          <w:tcPr>
            <w:tcW w:w="2405" w:type="dxa"/>
          </w:tcPr>
          <w:p w14:paraId="15FF3B0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B88FF2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1B1FD3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44C3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CF61F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EECBDA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D0F32C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1CBCAF" w14:textId="77777777" w:rsidR="00DC7350" w:rsidRDefault="00DC7350">
            <w:pPr>
              <w:pStyle w:val="TableParagraph"/>
              <w:spacing w:before="3"/>
              <w:rPr>
                <w:b/>
              </w:rPr>
            </w:pPr>
          </w:p>
          <w:p w14:paraId="487F7A16" w14:textId="77777777" w:rsidR="00DC7350" w:rsidRDefault="007B69A4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14:paraId="5D7B8937" w14:textId="77777777" w:rsidR="00DC7350" w:rsidRDefault="007B69A4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освоения </w:t>
            </w:r>
            <w:r>
              <w:rPr>
                <w:sz w:val="24"/>
              </w:rPr>
              <w:t>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674BDA0C" w14:textId="77777777" w:rsidR="00DC7350" w:rsidRDefault="007B69A4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</w:t>
            </w:r>
            <w:r>
              <w:rPr>
                <w:sz w:val="24"/>
              </w:rPr>
              <w:t>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</w:t>
            </w:r>
            <w:r>
              <w:rPr>
                <w:sz w:val="24"/>
              </w:rPr>
              <w:t>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63F8DABE" w14:textId="77777777" w:rsidR="00DC7350" w:rsidRDefault="007B69A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CECA9CD" w14:textId="2D6458F0" w:rsidR="00DC7350" w:rsidRDefault="007B69A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3B0432" w14:textId="31A04348" w:rsidR="00DC7350" w:rsidRDefault="007B69A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91CF37E" w14:textId="6E4914DD" w:rsidR="00DC7350" w:rsidRDefault="007B69A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6B5F008" w14:textId="53313B84" w:rsidR="00DC7350" w:rsidRDefault="007B69A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 w:rsidR="003A3A98"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A96EE42" w14:textId="77777777" w:rsidR="00AA4A23" w:rsidRDefault="00AA4A23"/>
    <w:sectPr w:rsidR="00AA4A23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50"/>
    <w:rsid w:val="002477F5"/>
    <w:rsid w:val="003A3A98"/>
    <w:rsid w:val="007B69A4"/>
    <w:rsid w:val="00AA4A23"/>
    <w:rsid w:val="00B97B5A"/>
    <w:rsid w:val="00D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Дина</cp:lastModifiedBy>
  <cp:revision>2</cp:revision>
  <dcterms:created xsi:type="dcterms:W3CDTF">2023-10-11T13:05:00Z</dcterms:created>
  <dcterms:modified xsi:type="dcterms:W3CDTF">2023-10-11T13:05:00Z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