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11" w:rsidRPr="00E54C70" w:rsidRDefault="00276A1F" w:rsidP="00E54C70">
      <w:pPr>
        <w:pStyle w:val="a3"/>
        <w:numPr>
          <w:ilvl w:val="0"/>
          <w:numId w:val="26"/>
        </w:numPr>
        <w:spacing w:line="600" w:lineRule="atLeast"/>
        <w:ind w:left="0"/>
        <w:rPr>
          <w:b/>
          <w:bCs/>
          <w:color w:val="252525"/>
          <w:spacing w:val="-2"/>
          <w:sz w:val="28"/>
          <w:szCs w:val="28"/>
          <w:lang w:val="ru-RU"/>
        </w:rPr>
      </w:pPr>
      <w:bookmarkStart w:id="0" w:name="_GoBack"/>
      <w:bookmarkEnd w:id="0"/>
      <w:r w:rsidRPr="00E54C70">
        <w:rPr>
          <w:b/>
          <w:bCs/>
          <w:color w:val="252525"/>
          <w:spacing w:val="-2"/>
          <w:sz w:val="28"/>
          <w:szCs w:val="28"/>
          <w:lang w:val="ru-RU"/>
        </w:rPr>
        <w:t>Содержание</w:t>
      </w:r>
      <w:r w:rsidRPr="00E54C70">
        <w:rPr>
          <w:b/>
          <w:bCs/>
          <w:color w:val="252525"/>
          <w:spacing w:val="-2"/>
          <w:sz w:val="28"/>
          <w:szCs w:val="28"/>
        </w:rPr>
        <w:t> </w:t>
      </w:r>
      <w:r w:rsidRPr="00E54C70">
        <w:rPr>
          <w:b/>
          <w:bCs/>
          <w:color w:val="252525"/>
          <w:spacing w:val="-2"/>
          <w:sz w:val="28"/>
          <w:szCs w:val="28"/>
          <w:lang w:val="ru-RU"/>
        </w:rPr>
        <w:t>курса внеурочной деятельности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Зачем человеку учиться?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 в ходе школьного образования.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Русский язык в эпоху цифровых технологий.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Русский язык –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– признак образованного человека и залог успеха в будущем.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Цифровой суверенитет страны.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Мирный атом. День работника атомной промышленности.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Мирный атом –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творчестве. Ко Дню музыки.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Творчество – неотъемлемая часть жизни каждого человека. Возможности реализации творческого потенциала взрослых и детей. Русская культура –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Что такое уважение? Ко Дню учителя.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Уважение –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Как понять друг друга разным поколениям?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Семья как ценность в жизни каждого человека, основа любого общества. Формирование общих семейных ценностей –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городах России. Ко Дню народного единства.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–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Общество безграничных возможностей.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 – совокупность разных людей, отличных друг от друга, но имеющих единые потребности в любви, уважении, дружбе,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– основа гармоничных отношений в обществе.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Селекция и генетика. К 170-летию И. В. Мичурина.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Как решать конфликты и справляться с трудностями. Ко Дню психолога.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Конфликты и трудности –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Профессия – жизнь спасать.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Спасатели –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Домашние питомцы. Всемирный день питомца.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– страна победителей. Ко Дню Героев Отечества.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Герои России с древнейших времен и до современности. Традиции героизма, мужества и решительности – неотъемлемая часть российской идентичности и культурного кода. День Героев Отечества – выражение благодарности, признательности и уважения за самоотверженность и мужество.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Закон и справедливость. Ко Дню Конституции.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Конституция Российской Федерации – основной закон страны. Конституция закрепляет права и свободы человека как высшую ценность. Справедливость –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Совесть внутри нас.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Совесть –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Календарь полезных дел. Новогоднее занятие.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Зимние каникулы – это время не только для семейного до</w:t>
      </w:r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уга</w:t>
      </w:r>
      <w:proofErr w:type="spell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Как создают мультфильмы? Мультипликация, анимация.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– это труд большой команды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профессионалов. От идеи – до экрана: как появляются современные мультипликационные фильмы?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Музейное дело. 170 лет Третьяковской галерее.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Российские музеи –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–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Как создавать свой бизнес?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Бизнес –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–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Есть ли у знания границы? Ко Дню науки.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Слушать, слышать и договариваться. Кто такие дипломаты?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Дипломатия –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Герой из соседнего двора. Региональный урок ко Дню защитника Отечества.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Герой –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День наставника.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День наставника –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Российская драматургия, опера и балет – часть мирового наследия. Театр –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Как справляться с волнением?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65 лет триумфа. Ко Дню космонавтики.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Россия – одна из ведущих космических держав. Развитие космической отрасли –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Как мусор получает «вторую жизнь»? Технологии переработки.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Состояние планеты –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Что значит работать в команде? Сила команды. Ко Дню труда.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Команда –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</w:t>
      </w:r>
      <w:proofErr w:type="spellStart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страны.</w:t>
      </w: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Песни</w:t>
      </w:r>
      <w:proofErr w:type="spellEnd"/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войне. Ко Дню Победы.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Ценности, которые нас объединяют.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Занятие проходит по итогам всех занятий года. Ценности –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D5D11" w:rsidRPr="00E54C70" w:rsidRDefault="00276A1F" w:rsidP="00E54C70">
      <w:pPr>
        <w:pStyle w:val="a3"/>
        <w:numPr>
          <w:ilvl w:val="0"/>
          <w:numId w:val="26"/>
        </w:numPr>
        <w:spacing w:line="600" w:lineRule="atLeast"/>
        <w:ind w:left="0"/>
        <w:rPr>
          <w:b/>
          <w:bCs/>
          <w:color w:val="252525"/>
          <w:spacing w:val="-2"/>
          <w:sz w:val="28"/>
          <w:szCs w:val="28"/>
          <w:lang w:val="ru-RU"/>
        </w:rPr>
      </w:pPr>
      <w:r w:rsidRPr="00E54C70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сфере гражданско-патриотического воспитания: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сфере духовно-нравственного воспитания: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признание индивидуальности каждого человека; проявление сопереживания, уважения и </w:t>
      </w:r>
      <w:proofErr w:type="gramStart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добро- желательности</w:t>
      </w:r>
      <w:proofErr w:type="gram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; неприятие любых форм поведения, направленных на причинение физического и морального вреда другим людям.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сфере эстетического воспитания: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творчеству своего и других народов; стремление к самовыражению в разных видах художественной деятельности.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сфере трудового воспитания: 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сфере экологического воспитания: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 бережное отношение к природе; неприятие действий, приносящих ей вред.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сфере понимания ценности научного познания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BD5D11" w:rsidRPr="00E54C70" w:rsidRDefault="00276A1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BD5D11" w:rsidRPr="00E54C70" w:rsidRDefault="00276A1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сфере овладения коммуникативными универсальными учебными действиями:</w:t>
      </w:r>
    </w:p>
    <w:p w:rsidR="00BD5D11" w:rsidRPr="00E54C70" w:rsidRDefault="00276A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D5D11" w:rsidRPr="00E54C70" w:rsidRDefault="00276A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проявлять уважительное отношение к собеседнику, соблюдать правила ведения диалога и дискуссии, признавать возможность существования разных точек </w:t>
      </w:r>
      <w:proofErr w:type="spellStart"/>
      <w:proofErr w:type="gramStart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зрения,корректно</w:t>
      </w:r>
      <w:proofErr w:type="spellEnd"/>
      <w:proofErr w:type="gram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 и аргументированно высказывать свое мнение;</w:t>
      </w:r>
    </w:p>
    <w:p w:rsidR="00BD5D11" w:rsidRPr="00E54C70" w:rsidRDefault="00276A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D5D11" w:rsidRPr="00E54C70" w:rsidRDefault="00276A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D5D11" w:rsidRPr="00E54C70" w:rsidRDefault="00276A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выступления, подбирать иллюстративный материал к тексту выступления;</w:t>
      </w:r>
    </w:p>
    <w:p w:rsidR="00BD5D11" w:rsidRPr="00E54C70" w:rsidRDefault="00276A1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</w:t>
      </w:r>
    </w:p>
    <w:p w:rsidR="00BD5D11" w:rsidRPr="00E54C70" w:rsidRDefault="00276A1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</w:t>
      </w:r>
    </w:p>
    <w:p w:rsidR="00BD5D11" w:rsidRPr="00E54C70" w:rsidRDefault="00276A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D5D11" w:rsidRDefault="00276A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D5D11" w:rsidRPr="00E54C70" w:rsidRDefault="00276A1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BD5D11" w:rsidRPr="00E54C70" w:rsidRDefault="00276A1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</w:t>
      </w:r>
    </w:p>
    <w:p w:rsidR="00BD5D11" w:rsidRPr="00E54C70" w:rsidRDefault="00276A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понимание роли языка как основного средства общения;</w:t>
      </w:r>
    </w:p>
    <w:p w:rsidR="00BD5D11" w:rsidRPr="00E54C70" w:rsidRDefault="00276A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осознание значения русского языка как государственного языка Российской Федерации;</w:t>
      </w:r>
    </w:p>
    <w:p w:rsidR="00BD5D11" w:rsidRPr="00E54C70" w:rsidRDefault="00276A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русского языка как языка межнационального общения;</w:t>
      </w:r>
    </w:p>
    <w:p w:rsidR="00BD5D11" w:rsidRPr="00E54C70" w:rsidRDefault="00276A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осознание правильной устной и письменной речи как показателя общей культуры человека;</w:t>
      </w:r>
    </w:p>
    <w:p w:rsidR="00BD5D11" w:rsidRPr="00E54C70" w:rsidRDefault="00276A1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языка;</w:t>
      </w:r>
    </w:p>
    <w:p w:rsidR="00BD5D11" w:rsidRPr="00E54C70" w:rsidRDefault="00276A1F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речевой деятельности норм современного русского литературного языка и речевого этикета.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D5D11" w:rsidRPr="00E54C70" w:rsidRDefault="00276A1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первоначального представления о многообразии жанров художественных произведений и произведений устного народного творчества;</w:t>
      </w:r>
    </w:p>
    <w:p w:rsidR="00BD5D11" w:rsidRPr="00E54C70" w:rsidRDefault="00276A1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знакомство представителей других стран с культурой России.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Default="00276A1F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логического мышления;</w:t>
      </w:r>
    </w:p>
    <w:p w:rsidR="00BD5D11" w:rsidRPr="00E54C70" w:rsidRDefault="00276A1F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уважительного отношения к своей семье и семейным традициям, родному краю, России, ее истории и культуре, природе;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чувства гордости за национальные свершения, открытия, победы;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рационального поведения и обоснованного принятия решений;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понимание простейших причинно-следственных связей в окружающем мире (в том числе на материале о природе и культуре родного края);</w:t>
      </w:r>
    </w:p>
    <w:p w:rsidR="00BD5D11" w:rsidRPr="00E54C70" w:rsidRDefault="00276A1F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</w:t>
      </w:r>
    </w:p>
    <w:p w:rsidR="00BD5D11" w:rsidRPr="00E54C70" w:rsidRDefault="00276A1F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Основы религиозных культур и светской этики:</w:t>
      </w:r>
    </w:p>
    <w:p w:rsidR="00BD5D11" w:rsidRPr="00E54C70" w:rsidRDefault="00276A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понимание необходимости нравственного совершенствования, духовного развития, роли в этом личных усилий человека;</w:t>
      </w:r>
    </w:p>
    <w:p w:rsidR="00BD5D11" w:rsidRPr="00E54C70" w:rsidRDefault="00276A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BD5D11" w:rsidRPr="00E54C70" w:rsidRDefault="00276A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</w:t>
      </w:r>
    </w:p>
    <w:p w:rsidR="00BD5D11" w:rsidRPr="00E54C70" w:rsidRDefault="00276A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</w:t>
      </w:r>
    </w:p>
    <w:p w:rsidR="00BD5D11" w:rsidRPr="00E54C70" w:rsidRDefault="00276A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человеческой жизни, человеческого достоинства, честного труда людей на благо человека, общества;</w:t>
      </w:r>
    </w:p>
    <w:p w:rsidR="00BD5D11" w:rsidRPr="00E54C70" w:rsidRDefault="00276A1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</w:p>
    <w:p w:rsidR="00BD5D11" w:rsidRPr="00E54C70" w:rsidRDefault="00276A1F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</w:t>
      </w:r>
    </w:p>
    <w:p w:rsidR="00BD5D11" w:rsidRPr="00E54C70" w:rsidRDefault="00276A1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умение характеризовать виды и жанры изобразительного искусства;</w:t>
      </w:r>
    </w:p>
    <w:p w:rsidR="00BD5D11" w:rsidRPr="00E54C70" w:rsidRDefault="00276A1F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умение характеризовать отличительные особенности художественных промыслов России.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знание основных жанров народной и профессиональной музыки.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BD5D11" w:rsidRPr="00E54C70" w:rsidRDefault="00276A1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BD5D11" w:rsidRDefault="00276A1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5D11" w:rsidRPr="00E54C70" w:rsidRDefault="00276A1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</w:p>
    <w:p w:rsidR="00BD5D11" w:rsidRPr="00E54C70" w:rsidRDefault="00276A1F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BD5D11" w:rsidRPr="00E54C70" w:rsidRDefault="00276A1F" w:rsidP="00E54C70">
      <w:pPr>
        <w:pStyle w:val="a3"/>
        <w:numPr>
          <w:ilvl w:val="0"/>
          <w:numId w:val="26"/>
        </w:numPr>
        <w:spacing w:line="600" w:lineRule="atLeast"/>
        <w:ind w:hanging="720"/>
        <w:rPr>
          <w:b/>
          <w:bCs/>
          <w:color w:val="252525"/>
          <w:spacing w:val="-2"/>
          <w:sz w:val="28"/>
          <w:szCs w:val="28"/>
          <w:lang w:val="ru-RU"/>
        </w:rPr>
      </w:pPr>
      <w:r w:rsidRPr="00E54C7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Тематическое планирование</w:t>
      </w:r>
    </w:p>
    <w:p w:rsidR="00BD5D11" w:rsidRPr="00E54C70" w:rsidRDefault="00276A1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рассчитано на 31 час в год в 1–4-х классах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курса внеурочной деятельности «Разговоры о важном» на 2025/26 учебный год, разработанной ФГБНУ «Институт стратегии развития образования». При этом данное тематическое планирование будет скорректировано в ходе учебно-воспитательного процесса в соответствии с планированием на сайте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razgovor</w:t>
      </w:r>
      <w:proofErr w:type="spell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edsoo</w:t>
      </w:r>
      <w:proofErr w:type="spell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54C70">
        <w:rPr>
          <w:rFonts w:hAnsi="Times New Roman" w:cs="Times New Roman"/>
          <w:color w:val="000000"/>
          <w:sz w:val="24"/>
          <w:szCs w:val="24"/>
          <w:lang w:val="ru-RU"/>
        </w:rPr>
        <w:t xml:space="preserve"> и часами, выделенными на курс «Разговоры о важном» в плане внеурочной деятельности НОО: 33 часа в год в 1-х классах и 34 часа в год во 2–4-х.</w:t>
      </w:r>
    </w:p>
    <w:p w:rsidR="00BD5D11" w:rsidRDefault="00276A1F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1–2-е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9"/>
        <w:gridCol w:w="4914"/>
        <w:gridCol w:w="1546"/>
        <w:gridCol w:w="1898"/>
      </w:tblGrid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Default="00276A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Default="00276A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Pr="00E54C70" w:rsidRDefault="00276A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Default="00276A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страна победителей. Ко Дню Героев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BD5D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5D11" w:rsidRDefault="00276A1F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9"/>
        <w:gridCol w:w="4914"/>
        <w:gridCol w:w="1546"/>
        <w:gridCol w:w="1898"/>
      </w:tblGrid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Default="00276A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Default="00276A1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Pr="00E54C70" w:rsidRDefault="00276A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D11" w:rsidRDefault="00276A1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– жизнь спасать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страна победителей. Ко Дню Героев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BD5D11">
        <w:tc>
          <w:tcPr>
            <w:tcW w:w="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Pr="00E54C70" w:rsidRDefault="00276A1F">
            <w:pPr>
              <w:rPr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276A1F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D11" w:rsidRDefault="00BD5D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4C70" w:rsidRDefault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Default="00E54C70" w:rsidP="00E54C70">
      <w:pPr>
        <w:tabs>
          <w:tab w:val="left" w:pos="1995"/>
        </w:tabs>
      </w:pPr>
      <w:r>
        <w:tab/>
      </w: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1–2-е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6003" w:type="pct"/>
        <w:tblInd w:w="-9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5"/>
        <w:gridCol w:w="4690"/>
        <w:gridCol w:w="2368"/>
        <w:gridCol w:w="1714"/>
        <w:gridCol w:w="1449"/>
      </w:tblGrid>
      <w:tr w:rsidR="00E54C70" w:rsidRP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Default="00E54C70" w:rsidP="00F07C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Default="00E54C70" w:rsidP="00F07C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Pr="00E54C70" w:rsidRDefault="00E54C70" w:rsidP="00F07C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Default="00E54C70" w:rsidP="00E54C7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  <w:p w:rsidR="00E54C70" w:rsidRPr="00E54C70" w:rsidRDefault="00E54C70" w:rsidP="00E54C7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Pr="00E54C70" w:rsidRDefault="00E54C70" w:rsidP="00E54C7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по факту</w:t>
            </w:r>
          </w:p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суверенитет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безграничных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страна победителей. Ко Дню Героев Отечества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бизнес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Слушать, слышать и договариваться. Кто </w:t>
            </w: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такие дипломаты?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справляться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E54C70" w:rsidRDefault="00E54C70" w:rsidP="00E54C7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3–4-е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6036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4"/>
        <w:gridCol w:w="5125"/>
        <w:gridCol w:w="1613"/>
        <w:gridCol w:w="1707"/>
        <w:gridCol w:w="1707"/>
      </w:tblGrid>
      <w:tr w:rsidR="00E54C70" w:rsidRP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Default="00E54C70" w:rsidP="00F07C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Default="00E54C70" w:rsidP="00F07C7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Pr="00E54C70" w:rsidRDefault="00E54C70" w:rsidP="00F07C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4C70" w:rsidRPr="00E54C70" w:rsidRDefault="00E54C70" w:rsidP="00F07C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E54C70" w:rsidRPr="00E54C70" w:rsidRDefault="00E54C70" w:rsidP="00E54C70">
            <w:pPr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Дата по факту</w:t>
            </w:r>
          </w:p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суверенитет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уважение? Ко Дню учителя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безграничных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– страна победителей. Ко Дню Героев Отечества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бизнес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справляться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/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/>
        </w:tc>
      </w:tr>
      <w:tr w:rsidR="00E54C70" w:rsidTr="00E54C70"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Pr="00E54C70" w:rsidRDefault="00E54C70" w:rsidP="00F07C72">
            <w:pPr>
              <w:rPr>
                <w:lang w:val="ru-RU"/>
              </w:rPr>
            </w:pPr>
            <w:r w:rsidRPr="00E54C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C70" w:rsidRDefault="00E54C70" w:rsidP="00F07C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C70" w:rsidRDefault="00E54C70" w:rsidP="00F07C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Pr="00E54C70" w:rsidRDefault="00E54C70" w:rsidP="00E54C70"/>
    <w:p w:rsidR="00E54C70" w:rsidRDefault="00E54C70" w:rsidP="00E54C70">
      <w:pPr>
        <w:tabs>
          <w:tab w:val="left" w:pos="1995"/>
        </w:tabs>
      </w:pPr>
      <w:r>
        <w:tab/>
      </w: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Default="00E54C70" w:rsidP="00E54C70">
      <w:pPr>
        <w:tabs>
          <w:tab w:val="left" w:pos="1995"/>
        </w:tabs>
      </w:pPr>
    </w:p>
    <w:p w:rsidR="00E54C70" w:rsidRPr="00E54C70" w:rsidRDefault="00E54C70" w:rsidP="00E54C70">
      <w:pPr>
        <w:tabs>
          <w:tab w:val="left" w:pos="1995"/>
        </w:tabs>
      </w:pPr>
    </w:p>
    <w:p w:rsidR="00E54C70" w:rsidRPr="00E54C70" w:rsidRDefault="00E54C70" w:rsidP="00E54C70"/>
    <w:p w:rsidR="00E54C70" w:rsidRPr="00E54C70" w:rsidRDefault="00E54C70" w:rsidP="00E54C70"/>
    <w:p w:rsidR="00276A1F" w:rsidRPr="00E54C70" w:rsidRDefault="00276A1F" w:rsidP="00E54C70"/>
    <w:sectPr w:rsidR="00276A1F" w:rsidRPr="00E54C70" w:rsidSect="00E54C7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12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D1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D61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C0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A3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C2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151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BB25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B00B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E0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264F6"/>
    <w:multiLevelType w:val="hybridMultilevel"/>
    <w:tmpl w:val="5644F50E"/>
    <w:lvl w:ilvl="0" w:tplc="B7360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10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2421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C15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22E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41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304E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4647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A31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06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B52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5373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366A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AE1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2D4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2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23"/>
  </w:num>
  <w:num w:numId="11">
    <w:abstractNumId w:val="5"/>
  </w:num>
  <w:num w:numId="12">
    <w:abstractNumId w:val="20"/>
  </w:num>
  <w:num w:numId="13">
    <w:abstractNumId w:val="0"/>
  </w:num>
  <w:num w:numId="14">
    <w:abstractNumId w:val="25"/>
  </w:num>
  <w:num w:numId="15">
    <w:abstractNumId w:val="15"/>
  </w:num>
  <w:num w:numId="16">
    <w:abstractNumId w:val="10"/>
  </w:num>
  <w:num w:numId="17">
    <w:abstractNumId w:val="14"/>
  </w:num>
  <w:num w:numId="18">
    <w:abstractNumId w:val="24"/>
  </w:num>
  <w:num w:numId="19">
    <w:abstractNumId w:val="22"/>
  </w:num>
  <w:num w:numId="20">
    <w:abstractNumId w:val="8"/>
  </w:num>
  <w:num w:numId="21">
    <w:abstractNumId w:val="4"/>
  </w:num>
  <w:num w:numId="22">
    <w:abstractNumId w:val="18"/>
  </w:num>
  <w:num w:numId="23">
    <w:abstractNumId w:val="16"/>
  </w:num>
  <w:num w:numId="24">
    <w:abstractNumId w:val="1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6A1F"/>
    <w:rsid w:val="002D33B1"/>
    <w:rsid w:val="002D3591"/>
    <w:rsid w:val="003514A0"/>
    <w:rsid w:val="004F7E17"/>
    <w:rsid w:val="005A05CE"/>
    <w:rsid w:val="00653AF6"/>
    <w:rsid w:val="00B73A5A"/>
    <w:rsid w:val="00BD1C0D"/>
    <w:rsid w:val="00BD5D11"/>
    <w:rsid w:val="00E438A1"/>
    <w:rsid w:val="00E54C7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0DD67-3685-4B2A-97DA-C76744D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5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dc:description>Подготовлено экспертами Группы Актион</dc:description>
  <cp:lastModifiedBy>Дина</cp:lastModifiedBy>
  <cp:revision>2</cp:revision>
  <dcterms:created xsi:type="dcterms:W3CDTF">2025-10-07T08:41:00Z</dcterms:created>
  <dcterms:modified xsi:type="dcterms:W3CDTF">2025-10-07T08:41:00Z</dcterms:modified>
</cp:coreProperties>
</file>